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F7" w:rsidRDefault="001A6FF7" w:rsidP="001A6FF7">
      <w:pPr>
        <w:autoSpaceDE w:val="0"/>
        <w:autoSpaceDN w:val="0"/>
        <w:adjustRightInd w:val="0"/>
        <w:jc w:val="center"/>
        <w:rPr>
          <w:b/>
          <w:bCs/>
          <w:sz w:val="23"/>
          <w:szCs w:val="23"/>
        </w:rPr>
      </w:pPr>
      <w:smartTag w:uri="urn:schemas-microsoft-com:office:smarttags" w:element="place">
        <w:smartTag w:uri="urn:schemas-microsoft-com:office:smarttags" w:element="PlaceName">
          <w:r>
            <w:rPr>
              <w:b/>
              <w:bCs/>
              <w:sz w:val="23"/>
              <w:szCs w:val="23"/>
            </w:rPr>
            <w:t>MISSOURI</w:t>
          </w:r>
        </w:smartTag>
        <w:r>
          <w:rPr>
            <w:b/>
            <w:bCs/>
            <w:sz w:val="23"/>
            <w:szCs w:val="23"/>
          </w:rPr>
          <w:t xml:space="preserve"> </w:t>
        </w:r>
        <w:smartTag w:uri="urn:schemas-microsoft-com:office:smarttags" w:element="PlaceType">
          <w:r>
            <w:rPr>
              <w:b/>
              <w:bCs/>
              <w:sz w:val="23"/>
              <w:szCs w:val="23"/>
            </w:rPr>
            <w:t>STATE</w:t>
          </w:r>
        </w:smartTag>
        <w:r>
          <w:rPr>
            <w:b/>
            <w:bCs/>
            <w:sz w:val="23"/>
            <w:szCs w:val="23"/>
          </w:rPr>
          <w:t xml:space="preserve"> </w:t>
        </w:r>
        <w:smartTag w:uri="urn:schemas-microsoft-com:office:smarttags" w:element="PlaceType">
          <w:r>
            <w:rPr>
              <w:b/>
              <w:bCs/>
              <w:sz w:val="23"/>
              <w:szCs w:val="23"/>
            </w:rPr>
            <w:t>UNIVERSITY</w:t>
          </w:r>
        </w:smartTag>
      </w:smartTag>
    </w:p>
    <w:p w:rsidR="001A6FF7" w:rsidRDefault="001A6FF7" w:rsidP="001A6FF7">
      <w:pPr>
        <w:autoSpaceDE w:val="0"/>
        <w:autoSpaceDN w:val="0"/>
        <w:adjustRightInd w:val="0"/>
        <w:jc w:val="center"/>
        <w:rPr>
          <w:b/>
          <w:bCs/>
          <w:sz w:val="23"/>
          <w:szCs w:val="23"/>
        </w:rPr>
      </w:pPr>
      <w:r>
        <w:rPr>
          <w:b/>
          <w:bCs/>
          <w:sz w:val="23"/>
          <w:szCs w:val="23"/>
        </w:rPr>
        <w:t>Daily Lesson Plan</w:t>
      </w:r>
    </w:p>
    <w:p w:rsidR="001A6FF7" w:rsidRPr="00665A97" w:rsidRDefault="001A6FF7" w:rsidP="001A6FF7">
      <w:p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sz w:val="23"/>
          <w:szCs w:val="23"/>
        </w:rPr>
        <w:t xml:space="preserve">Name: </w:t>
      </w:r>
      <w:r>
        <w:rPr>
          <w:rFonts w:ascii="TimesNewRomanPSMT" w:hAnsi="TimesNewRomanPSMT" w:cs="TimesNewRomanPSMT"/>
          <w:sz w:val="23"/>
          <w:szCs w:val="23"/>
        </w:rPr>
        <w:tab/>
      </w:r>
      <w:r>
        <w:rPr>
          <w:rFonts w:ascii="TimesNewRomanPSMT" w:hAnsi="TimesNewRomanPSMT" w:cs="TimesNewRomanPSMT"/>
          <w:sz w:val="23"/>
          <w:szCs w:val="23"/>
        </w:rPr>
        <w:tab/>
      </w:r>
      <w:r w:rsidR="00665A97">
        <w:rPr>
          <w:rFonts w:ascii="TimesNewRomanPSMT" w:hAnsi="TimesNewRomanPSMT" w:cs="TimesNewRomanPSMT"/>
          <w:color w:val="17365D" w:themeColor="text2" w:themeShade="BF"/>
          <w:sz w:val="23"/>
          <w:szCs w:val="23"/>
        </w:rPr>
        <w:t>Christie Levey</w:t>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t>Date:</w:t>
      </w:r>
      <w:r w:rsidR="00665A97">
        <w:rPr>
          <w:rFonts w:ascii="TimesNewRomanPSMT" w:hAnsi="TimesNewRomanPSMT" w:cs="TimesNewRomanPSMT"/>
          <w:sz w:val="23"/>
          <w:szCs w:val="23"/>
        </w:rPr>
        <w:t xml:space="preserve"> </w:t>
      </w:r>
      <w:r w:rsidR="00665A97">
        <w:rPr>
          <w:rFonts w:ascii="TimesNewRomanPSMT" w:hAnsi="TimesNewRomanPSMT" w:cs="TimesNewRomanPSMT"/>
          <w:color w:val="17365D" w:themeColor="text2" w:themeShade="BF"/>
          <w:sz w:val="23"/>
          <w:szCs w:val="23"/>
        </w:rPr>
        <w:t>November 4, 2010</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Subject: </w:t>
      </w:r>
      <w:r>
        <w:rPr>
          <w:rFonts w:ascii="TimesNewRomanPSMT" w:hAnsi="TimesNewRomanPSMT" w:cs="TimesNewRomanPSMT"/>
          <w:sz w:val="23"/>
          <w:szCs w:val="23"/>
        </w:rPr>
        <w:tab/>
      </w:r>
      <w:r w:rsidR="007073C1" w:rsidRPr="00A42544">
        <w:rPr>
          <w:rFonts w:ascii="TimesNewRomanPSMT" w:hAnsi="TimesNewRomanPSMT" w:cs="TimesNewRomanPSMT"/>
          <w:color w:val="17365D" w:themeColor="text2" w:themeShade="BF"/>
          <w:sz w:val="23"/>
          <w:szCs w:val="23"/>
        </w:rPr>
        <w:t>English</w:t>
      </w:r>
      <w:r w:rsidRPr="00A42544">
        <w:rPr>
          <w:rFonts w:ascii="TimesNewRomanPSMT" w:hAnsi="TimesNewRomanPSMT" w:cs="TimesNewRomanPSMT"/>
          <w:color w:val="17365D" w:themeColor="text2" w:themeShade="BF"/>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r>
      <w:r>
        <w:rPr>
          <w:rFonts w:ascii="TimesNewRomanPSMT" w:hAnsi="TimesNewRomanPSMT" w:cs="TimesNewRomanPSMT"/>
          <w:sz w:val="23"/>
          <w:szCs w:val="23"/>
        </w:rPr>
        <w:tab/>
        <w:t>Grade Level:</w:t>
      </w:r>
      <w:r w:rsidR="007073C1">
        <w:rPr>
          <w:rFonts w:ascii="TimesNewRomanPSMT" w:hAnsi="TimesNewRomanPSMT" w:cs="TimesNewRomanPSMT"/>
          <w:sz w:val="23"/>
          <w:szCs w:val="23"/>
        </w:rPr>
        <w:t xml:space="preserve"> </w:t>
      </w:r>
      <w:r w:rsidR="007073C1" w:rsidRPr="00A42544">
        <w:rPr>
          <w:rFonts w:ascii="TimesNewRomanPSMT" w:hAnsi="TimesNewRomanPSMT" w:cs="TimesNewRomanPSMT"/>
          <w:color w:val="17365D" w:themeColor="text2" w:themeShade="BF"/>
          <w:sz w:val="23"/>
          <w:szCs w:val="23"/>
        </w:rPr>
        <w:t>7</w:t>
      </w:r>
      <w:r w:rsidR="007073C1" w:rsidRPr="00A42544">
        <w:rPr>
          <w:rFonts w:ascii="TimesNewRomanPSMT" w:hAnsi="TimesNewRomanPSMT" w:cs="TimesNewRomanPSMT"/>
          <w:color w:val="17365D" w:themeColor="text2" w:themeShade="BF"/>
          <w:sz w:val="23"/>
          <w:szCs w:val="23"/>
          <w:vertAlign w:val="superscript"/>
        </w:rPr>
        <w:t>th</w:t>
      </w:r>
      <w:r w:rsidR="007073C1">
        <w:rPr>
          <w:rFonts w:ascii="TimesNewRomanPSMT" w:hAnsi="TimesNewRomanPSMT" w:cs="TimesNewRomanPSMT"/>
          <w:sz w:val="23"/>
          <w:szCs w:val="23"/>
        </w:rPr>
        <w:t xml:space="preserve"> </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Measurable Objectives:</w:t>
      </w:r>
    </w:p>
    <w:p w:rsidR="001A6FF7" w:rsidRPr="00A42544" w:rsidRDefault="00EB263C" w:rsidP="001A6FF7">
      <w:p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Students will be able to:</w:t>
      </w:r>
    </w:p>
    <w:p w:rsidR="00EB263C" w:rsidRPr="00A42544" w:rsidRDefault="00EB263C" w:rsidP="00EB263C">
      <w:pPr>
        <w:pStyle w:val="ListParagraph"/>
        <w:numPr>
          <w:ilvl w:val="0"/>
          <w:numId w:val="1"/>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Analyze a person essay</w:t>
      </w:r>
    </w:p>
    <w:p w:rsidR="00EB263C" w:rsidRPr="00A42544" w:rsidRDefault="00EB263C" w:rsidP="00EB263C">
      <w:pPr>
        <w:pStyle w:val="ListParagraph"/>
        <w:numPr>
          <w:ilvl w:val="0"/>
          <w:numId w:val="1"/>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Activate prior knowledge to improve comprehension</w:t>
      </w:r>
    </w:p>
    <w:p w:rsidR="00EB263C" w:rsidRPr="00A42544" w:rsidRDefault="00EB263C" w:rsidP="00EB263C">
      <w:pPr>
        <w:pStyle w:val="ListParagraph"/>
        <w:numPr>
          <w:ilvl w:val="0"/>
          <w:numId w:val="1"/>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Compare and contrast characters</w:t>
      </w:r>
    </w:p>
    <w:p w:rsidR="001A6FF7" w:rsidRPr="00A42544" w:rsidRDefault="001A6FF7" w:rsidP="001A6FF7">
      <w:pPr>
        <w:autoSpaceDE w:val="0"/>
        <w:autoSpaceDN w:val="0"/>
        <w:adjustRightInd w:val="0"/>
        <w:rPr>
          <w:rFonts w:ascii="TimesNewRomanPSMT" w:hAnsi="TimesNewRomanPSMT" w:cs="TimesNewRomanPSMT"/>
          <w:color w:val="17365D" w:themeColor="text2" w:themeShade="BF"/>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Standards: (identify the standards related to this lesson: e.g., </w:t>
      </w:r>
      <w:proofErr w:type="spellStart"/>
      <w:r>
        <w:rPr>
          <w:rFonts w:ascii="TimesNewRomanPSMT" w:hAnsi="TimesNewRomanPSMT" w:cs="TimesNewRomanPSMT"/>
          <w:sz w:val="23"/>
          <w:szCs w:val="23"/>
        </w:rPr>
        <w:t>MoSTEP</w:t>
      </w:r>
      <w:proofErr w:type="spellEnd"/>
      <w:r>
        <w:rPr>
          <w:rFonts w:ascii="TimesNewRomanPSMT" w:hAnsi="TimesNewRomanPSMT" w:cs="TimesNewRomanPSMT"/>
          <w:sz w:val="23"/>
          <w:szCs w:val="23"/>
        </w:rPr>
        <w:t>, Conceptual Framework,</w:t>
      </w:r>
    </w:p>
    <w:p w:rsidR="001A6FF7" w:rsidRPr="00A42544" w:rsidRDefault="001A6FF7" w:rsidP="001A6FF7">
      <w:pPr>
        <w:autoSpaceDE w:val="0"/>
        <w:autoSpaceDN w:val="0"/>
        <w:adjustRightInd w:val="0"/>
        <w:rPr>
          <w:rFonts w:ascii="TimesNewRomanPSMT" w:hAnsi="TimesNewRomanPSMT" w:cs="TimesNewRomanPSMT"/>
          <w:sz w:val="23"/>
          <w:szCs w:val="23"/>
        </w:rPr>
      </w:pPr>
      <w:proofErr w:type="gramStart"/>
      <w:r w:rsidRPr="00A42544">
        <w:rPr>
          <w:rFonts w:ascii="TimesNewRomanPSMT" w:hAnsi="TimesNewRomanPSMT" w:cs="TimesNewRomanPSMT"/>
          <w:sz w:val="23"/>
          <w:szCs w:val="23"/>
        </w:rPr>
        <w:t>Subject Area, etc.)</w:t>
      </w:r>
      <w:proofErr w:type="gramEnd"/>
    </w:p>
    <w:p w:rsidR="001A6FF7" w:rsidRPr="00A42544" w:rsidRDefault="00EB263C" w:rsidP="001A6FF7">
      <w:pPr>
        <w:autoSpaceDE w:val="0"/>
        <w:autoSpaceDN w:val="0"/>
        <w:adjustRightInd w:val="0"/>
        <w:rPr>
          <w:rFonts w:ascii="TimesNewRomanPSMT" w:hAnsi="TimesNewRomanPSMT" w:cs="TimesNewRomanPSMT"/>
          <w:color w:val="17365D" w:themeColor="text2" w:themeShade="BF"/>
          <w:sz w:val="23"/>
          <w:szCs w:val="23"/>
        </w:rPr>
      </w:pPr>
      <w:proofErr w:type="gramStart"/>
      <w:r w:rsidRPr="00A42544">
        <w:rPr>
          <w:rFonts w:ascii="TimesNewRomanPSMT" w:hAnsi="TimesNewRomanPSMT" w:cs="TimesNewRomanPSMT"/>
          <w:color w:val="17365D" w:themeColor="text2" w:themeShade="BF"/>
          <w:sz w:val="23"/>
          <w:szCs w:val="23"/>
        </w:rPr>
        <w:t>7.R.2.A.1.b</w:t>
      </w:r>
      <w:proofErr w:type="gramEnd"/>
      <w:r w:rsidRPr="00A42544">
        <w:rPr>
          <w:rFonts w:ascii="TimesNewRomanPSMT" w:hAnsi="TimesNewRomanPSMT" w:cs="TimesNewRomanPSMT"/>
          <w:color w:val="17365D" w:themeColor="text2" w:themeShade="BF"/>
          <w:sz w:val="23"/>
          <w:szCs w:val="23"/>
        </w:rPr>
        <w:t xml:space="preserve"> – Use grade level text to recognize and interpret the text features of fiction, poetry and drama</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Anticipatory Set: (motivation)</w:t>
      </w:r>
    </w:p>
    <w:p w:rsidR="001A6FF7" w:rsidRPr="00A42544" w:rsidRDefault="00EB263C" w:rsidP="001A6FF7">
      <w:p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 xml:space="preserve">Chopsticks </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Instructional Input: (materials/technology/procedures)</w:t>
      </w:r>
    </w:p>
    <w:p w:rsidR="001A6FF7" w:rsidRPr="00A42544" w:rsidRDefault="00EB263C" w:rsidP="001A6FF7">
      <w:p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Book – page 10 and 11</w:t>
      </w:r>
    </w:p>
    <w:p w:rsidR="002C442E" w:rsidRPr="00A42544" w:rsidRDefault="002C442E" w:rsidP="001A6FF7">
      <w:p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6 slips of paper – one with each of the words on it</w:t>
      </w:r>
    </w:p>
    <w:p w:rsidR="00EB263C" w:rsidRPr="00A42544" w:rsidRDefault="00EB263C" w:rsidP="001A6FF7">
      <w:p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Dry Erase Board and D.E. Markers – two different colors</w:t>
      </w:r>
    </w:p>
    <w:p w:rsidR="00EB263C" w:rsidRPr="00A42544" w:rsidRDefault="00EB263C" w:rsidP="001A6FF7">
      <w:p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Worksheet – Response to Literary Essay</w:t>
      </w:r>
    </w:p>
    <w:p w:rsidR="00044355" w:rsidRPr="00A42544" w:rsidRDefault="00044355" w:rsidP="001A6FF7">
      <w:p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Worksheet – Quick Check “Fish Cheeks”</w:t>
      </w:r>
    </w:p>
    <w:p w:rsidR="00A42544" w:rsidRPr="00A42544" w:rsidRDefault="00A42544" w:rsidP="00EB263C">
      <w:pPr>
        <w:autoSpaceDE w:val="0"/>
        <w:autoSpaceDN w:val="0"/>
        <w:adjustRightInd w:val="0"/>
        <w:rPr>
          <w:rFonts w:ascii="TimesNewRomanPSMT" w:hAnsi="TimesNewRomanPSMT" w:cs="TimesNewRomanPSMT"/>
          <w:color w:val="17365D" w:themeColor="text2" w:themeShade="BF"/>
          <w:sz w:val="23"/>
          <w:szCs w:val="23"/>
        </w:rPr>
      </w:pPr>
    </w:p>
    <w:p w:rsidR="00EB263C" w:rsidRPr="00A42544" w:rsidRDefault="00EB263C" w:rsidP="00EB263C">
      <w:p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Procedure</w:t>
      </w:r>
    </w:p>
    <w:p w:rsidR="00EB263C" w:rsidRPr="00A42544" w:rsidRDefault="00EB263C" w:rsidP="00EB263C">
      <w:pPr>
        <w:autoSpaceDE w:val="0"/>
        <w:autoSpaceDN w:val="0"/>
        <w:adjustRightInd w:val="0"/>
        <w:rPr>
          <w:rFonts w:ascii="TimesNewRomanPSMT" w:hAnsi="TimesNewRomanPSMT" w:cs="TimesNewRomanPSMT"/>
          <w:color w:val="17365D" w:themeColor="text2" w:themeShade="BF"/>
          <w:sz w:val="23"/>
          <w:szCs w:val="23"/>
        </w:rPr>
      </w:pPr>
    </w:p>
    <w:p w:rsidR="00EB263C" w:rsidRPr="00A42544" w:rsidRDefault="00EB263C" w:rsidP="00EB263C">
      <w:pPr>
        <w:pStyle w:val="ListParagraph"/>
        <w:numPr>
          <w:ilvl w:val="0"/>
          <w:numId w:val="2"/>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As a class, read aloud the Personal Essay “Fish Cheeks”</w:t>
      </w:r>
    </w:p>
    <w:p w:rsidR="00EB263C" w:rsidRPr="00A42544" w:rsidRDefault="00EB263C" w:rsidP="00EB263C">
      <w:pPr>
        <w:pStyle w:val="ListParagraph"/>
        <w:numPr>
          <w:ilvl w:val="0"/>
          <w:numId w:val="2"/>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 xml:space="preserve">Each table group comes up with </w:t>
      </w:r>
      <w:r w:rsidR="002C442E" w:rsidRPr="00A42544">
        <w:rPr>
          <w:rFonts w:ascii="TimesNewRomanPSMT" w:hAnsi="TimesNewRomanPSMT" w:cs="TimesNewRomanPSMT"/>
          <w:color w:val="17365D" w:themeColor="text2" w:themeShade="BF"/>
          <w:sz w:val="23"/>
          <w:szCs w:val="23"/>
        </w:rPr>
        <w:t xml:space="preserve">a </w:t>
      </w:r>
      <w:r w:rsidRPr="00A42544">
        <w:rPr>
          <w:rFonts w:ascii="TimesNewRomanPSMT" w:hAnsi="TimesNewRomanPSMT" w:cs="TimesNewRomanPSMT"/>
          <w:color w:val="17365D" w:themeColor="text2" w:themeShade="BF"/>
          <w:sz w:val="23"/>
          <w:szCs w:val="23"/>
        </w:rPr>
        <w:t xml:space="preserve">sentence </w:t>
      </w:r>
      <w:r w:rsidR="002C442E" w:rsidRPr="00A42544">
        <w:rPr>
          <w:rFonts w:ascii="TimesNewRomanPSMT" w:hAnsi="TimesNewRomanPSMT" w:cs="TimesNewRomanPSMT"/>
          <w:color w:val="17365D" w:themeColor="text2" w:themeShade="BF"/>
          <w:sz w:val="23"/>
          <w:szCs w:val="23"/>
        </w:rPr>
        <w:t xml:space="preserve">for </w:t>
      </w:r>
      <w:r w:rsidR="00A652FF" w:rsidRPr="00A42544">
        <w:rPr>
          <w:rFonts w:ascii="TimesNewRomanPSMT" w:hAnsi="TimesNewRomanPSMT" w:cs="TimesNewRomanPSMT"/>
          <w:color w:val="17365D" w:themeColor="text2" w:themeShade="BF"/>
          <w:sz w:val="23"/>
          <w:szCs w:val="23"/>
        </w:rPr>
        <w:t xml:space="preserve">one </w:t>
      </w:r>
      <w:r w:rsidRPr="00A42544">
        <w:rPr>
          <w:rFonts w:ascii="TimesNewRomanPSMT" w:hAnsi="TimesNewRomanPSMT" w:cs="TimesNewRomanPSMT"/>
          <w:color w:val="17365D" w:themeColor="text2" w:themeShade="BF"/>
          <w:sz w:val="23"/>
          <w:szCs w:val="23"/>
        </w:rPr>
        <w:t xml:space="preserve">of the following words </w:t>
      </w:r>
      <w:r w:rsidR="00A652FF" w:rsidRPr="00A42544">
        <w:rPr>
          <w:rFonts w:ascii="TimesNewRomanPSMT" w:hAnsi="TimesNewRomanPSMT" w:cs="TimesNewRomanPSMT"/>
          <w:color w:val="17365D" w:themeColor="text2" w:themeShade="BF"/>
          <w:sz w:val="23"/>
          <w:szCs w:val="23"/>
        </w:rPr>
        <w:t xml:space="preserve"> - read aloud</w:t>
      </w:r>
      <w:r w:rsidR="00A42544" w:rsidRPr="00A42544">
        <w:rPr>
          <w:rFonts w:ascii="TimesNewRomanPSMT" w:hAnsi="TimesNewRomanPSMT" w:cs="TimesNewRomanPSMT"/>
          <w:color w:val="17365D" w:themeColor="text2" w:themeShade="BF"/>
          <w:sz w:val="23"/>
          <w:szCs w:val="23"/>
        </w:rPr>
        <w:t xml:space="preserve"> (1-2 minutes)</w:t>
      </w:r>
    </w:p>
    <w:p w:rsidR="00EB263C" w:rsidRPr="00A42544" w:rsidRDefault="00EB263C" w:rsidP="00EB263C">
      <w:pPr>
        <w:pStyle w:val="ListParagraph"/>
        <w:numPr>
          <w:ilvl w:val="1"/>
          <w:numId w:val="2"/>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Appalling</w:t>
      </w:r>
    </w:p>
    <w:p w:rsidR="00A652FF" w:rsidRPr="00A42544" w:rsidRDefault="00A652FF" w:rsidP="00EB263C">
      <w:pPr>
        <w:pStyle w:val="ListParagraph"/>
        <w:numPr>
          <w:ilvl w:val="1"/>
          <w:numId w:val="2"/>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 xml:space="preserve">Bulging </w:t>
      </w:r>
    </w:p>
    <w:p w:rsidR="00EB263C" w:rsidRPr="00A42544" w:rsidRDefault="00EB263C" w:rsidP="00EB263C">
      <w:pPr>
        <w:pStyle w:val="ListParagraph"/>
        <w:numPr>
          <w:ilvl w:val="1"/>
          <w:numId w:val="2"/>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Wedges</w:t>
      </w:r>
    </w:p>
    <w:p w:rsidR="00EB263C" w:rsidRPr="00A42544" w:rsidRDefault="00EB263C" w:rsidP="00EB263C">
      <w:pPr>
        <w:pStyle w:val="ListParagraph"/>
        <w:numPr>
          <w:ilvl w:val="1"/>
          <w:numId w:val="2"/>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Clamor</w:t>
      </w:r>
    </w:p>
    <w:p w:rsidR="00EB263C" w:rsidRPr="00A42544" w:rsidRDefault="00EB263C" w:rsidP="00EB263C">
      <w:pPr>
        <w:pStyle w:val="ListParagraph"/>
        <w:numPr>
          <w:ilvl w:val="1"/>
          <w:numId w:val="2"/>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Rumpled</w:t>
      </w:r>
    </w:p>
    <w:p w:rsidR="00EB263C" w:rsidRPr="00A42544" w:rsidRDefault="00EB263C" w:rsidP="00EB263C">
      <w:pPr>
        <w:pStyle w:val="ListParagraph"/>
        <w:numPr>
          <w:ilvl w:val="1"/>
          <w:numId w:val="2"/>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Muster</w:t>
      </w:r>
    </w:p>
    <w:p w:rsidR="00EB263C" w:rsidRPr="00A42544" w:rsidRDefault="00EB263C" w:rsidP="00EB263C">
      <w:pPr>
        <w:pStyle w:val="ListParagraph"/>
        <w:numPr>
          <w:ilvl w:val="0"/>
          <w:numId w:val="2"/>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Have students compare American and Chinese Table Manners by having the students</w:t>
      </w:r>
      <w:r w:rsidR="00A652FF" w:rsidRPr="00A42544">
        <w:rPr>
          <w:rFonts w:ascii="TimesNewRomanPSMT" w:hAnsi="TimesNewRomanPSMT" w:cs="TimesNewRomanPSMT"/>
          <w:color w:val="17365D" w:themeColor="text2" w:themeShade="BF"/>
          <w:sz w:val="23"/>
          <w:szCs w:val="23"/>
        </w:rPr>
        <w:t xml:space="preserve"> raise their hands and give examples of Chinese Table Manners from the text (or experience) and American Table Manners from experience – List in T-chart form</w:t>
      </w:r>
    </w:p>
    <w:p w:rsidR="00A652FF" w:rsidRPr="00A42544" w:rsidRDefault="002C442E" w:rsidP="00EB263C">
      <w:pPr>
        <w:pStyle w:val="ListParagraph"/>
        <w:numPr>
          <w:ilvl w:val="0"/>
          <w:numId w:val="2"/>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 xml:space="preserve">Using the Response to Literature Essay, give each group one of the six sections (if there is time count students off by six and have them move to their assigned group) and have them answer the questions on the right hand side.  Give 5 minutes to work on this.  Than have </w:t>
      </w:r>
      <w:r w:rsidR="00A42544" w:rsidRPr="00A42544">
        <w:rPr>
          <w:rFonts w:ascii="TimesNewRomanPSMT" w:hAnsi="TimesNewRomanPSMT" w:cs="TimesNewRomanPSMT"/>
          <w:color w:val="17365D" w:themeColor="text2" w:themeShade="BF"/>
          <w:sz w:val="23"/>
          <w:szCs w:val="23"/>
        </w:rPr>
        <w:t xml:space="preserve">one representative from each </w:t>
      </w:r>
      <w:r w:rsidRPr="00A42544">
        <w:rPr>
          <w:rFonts w:ascii="TimesNewRomanPSMT" w:hAnsi="TimesNewRomanPSMT" w:cs="TimesNewRomanPSMT"/>
          <w:color w:val="17365D" w:themeColor="text2" w:themeShade="BF"/>
          <w:sz w:val="23"/>
          <w:szCs w:val="23"/>
        </w:rPr>
        <w:t xml:space="preserve">group </w:t>
      </w:r>
      <w:r w:rsidR="00A42544" w:rsidRPr="00A42544">
        <w:rPr>
          <w:rFonts w:ascii="TimesNewRomanPSMT" w:hAnsi="TimesNewRomanPSMT" w:cs="TimesNewRomanPSMT"/>
          <w:color w:val="17365D" w:themeColor="text2" w:themeShade="BF"/>
          <w:sz w:val="23"/>
          <w:szCs w:val="23"/>
        </w:rPr>
        <w:t>gives</w:t>
      </w:r>
      <w:r w:rsidRPr="00A42544">
        <w:rPr>
          <w:rFonts w:ascii="TimesNewRomanPSMT" w:hAnsi="TimesNewRomanPSMT" w:cs="TimesNewRomanPSMT"/>
          <w:color w:val="17365D" w:themeColor="text2" w:themeShade="BF"/>
          <w:sz w:val="23"/>
          <w:szCs w:val="23"/>
        </w:rPr>
        <w:t xml:space="preserve"> their answer</w:t>
      </w:r>
      <w:r w:rsidR="00A42544" w:rsidRPr="00A42544">
        <w:rPr>
          <w:rFonts w:ascii="TimesNewRomanPSMT" w:hAnsi="TimesNewRomanPSMT" w:cs="TimesNewRomanPSMT"/>
          <w:color w:val="17365D" w:themeColor="text2" w:themeShade="BF"/>
          <w:sz w:val="23"/>
          <w:szCs w:val="23"/>
        </w:rPr>
        <w:t>s</w:t>
      </w:r>
      <w:r w:rsidRPr="00A42544">
        <w:rPr>
          <w:rFonts w:ascii="TimesNewRomanPSMT" w:hAnsi="TimesNewRomanPSMT" w:cs="TimesNewRomanPSMT"/>
          <w:color w:val="17365D" w:themeColor="text2" w:themeShade="BF"/>
          <w:sz w:val="23"/>
          <w:szCs w:val="23"/>
        </w:rPr>
        <w:t xml:space="preserve"> to the class</w:t>
      </w:r>
      <w:r w:rsidR="00A42544" w:rsidRPr="00A42544">
        <w:rPr>
          <w:rFonts w:ascii="TimesNewRomanPSMT" w:hAnsi="TimesNewRomanPSMT" w:cs="TimesNewRomanPSMT"/>
          <w:color w:val="17365D" w:themeColor="text2" w:themeShade="BF"/>
          <w:sz w:val="23"/>
          <w:szCs w:val="23"/>
        </w:rPr>
        <w:t>.</w:t>
      </w:r>
    </w:p>
    <w:p w:rsidR="00A42544" w:rsidRPr="00A42544" w:rsidRDefault="00A42544" w:rsidP="00EB263C">
      <w:pPr>
        <w:pStyle w:val="ListParagraph"/>
        <w:numPr>
          <w:ilvl w:val="0"/>
          <w:numId w:val="2"/>
        </w:numPr>
        <w:autoSpaceDE w:val="0"/>
        <w:autoSpaceDN w:val="0"/>
        <w:adjustRightInd w:val="0"/>
        <w:rPr>
          <w:rFonts w:ascii="TimesNewRomanPSMT" w:hAnsi="TimesNewRomanPSMT" w:cs="TimesNewRomanPSMT"/>
          <w:color w:val="17365D" w:themeColor="text2" w:themeShade="BF"/>
          <w:sz w:val="23"/>
          <w:szCs w:val="23"/>
        </w:rPr>
      </w:pPr>
      <w:r w:rsidRPr="00A42544">
        <w:rPr>
          <w:rFonts w:ascii="TimesNewRomanPSMT" w:hAnsi="TimesNewRomanPSMT" w:cs="TimesNewRomanPSMT"/>
          <w:color w:val="17365D" w:themeColor="text2" w:themeShade="BF"/>
          <w:sz w:val="23"/>
          <w:szCs w:val="23"/>
        </w:rPr>
        <w:t>If there is enough time – handout Quick Check Worksheet for students to answer and turn in</w:t>
      </w:r>
    </w:p>
    <w:p w:rsidR="001A6FF7" w:rsidRDefault="001A6FF7" w:rsidP="001A6FF7">
      <w:pPr>
        <w:autoSpaceDE w:val="0"/>
        <w:autoSpaceDN w:val="0"/>
        <w:adjustRightInd w:val="0"/>
        <w:rPr>
          <w:rFonts w:ascii="TimesNewRomanPSMT" w:hAnsi="TimesNewRomanPSMT" w:cs="TimesNewRomanPSMT"/>
          <w:sz w:val="23"/>
          <w:szCs w:val="23"/>
        </w:rPr>
      </w:pPr>
    </w:p>
    <w:p w:rsidR="00D822DA" w:rsidRDefault="00D822DA"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lastRenderedPageBreak/>
        <w:t>Modeling:</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D60B2B" w:rsidP="00D60B2B">
      <w:pPr>
        <w:autoSpaceDE w:val="0"/>
        <w:autoSpaceDN w:val="0"/>
        <w:adjustRightInd w:val="0"/>
        <w:ind w:left="72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Answer question number one on the “Response to Literature Essay” as an example of how to do number one.</w:t>
      </w:r>
    </w:p>
    <w:p w:rsidR="00D60B2B" w:rsidRPr="00D60B2B" w:rsidRDefault="00D60B2B" w:rsidP="00D60B2B">
      <w:pPr>
        <w:autoSpaceDE w:val="0"/>
        <w:autoSpaceDN w:val="0"/>
        <w:adjustRightInd w:val="0"/>
        <w:ind w:left="720"/>
        <w:rPr>
          <w:rFonts w:ascii="TimesNewRomanPSMT" w:hAnsi="TimesNewRomanPSMT" w:cs="TimesNewRomanPSMT"/>
          <w:color w:val="17365D" w:themeColor="text2" w:themeShade="BF"/>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Comprehension Check:</w:t>
      </w:r>
    </w:p>
    <w:p w:rsidR="001A6FF7" w:rsidRDefault="00665A97" w:rsidP="001A6FF7">
      <w:pPr>
        <w:autoSpaceDE w:val="0"/>
        <w:autoSpaceDN w:val="0"/>
        <w:adjustRightInd w:val="0"/>
        <w:rPr>
          <w:rFonts w:ascii="TimesNewRomanPSMT" w:hAnsi="TimesNewRomanPSMT" w:cs="TimesNewRomanPSMT"/>
          <w:color w:val="943634" w:themeColor="accent2" w:themeShade="BF"/>
          <w:sz w:val="23"/>
          <w:szCs w:val="23"/>
        </w:rPr>
      </w:pPr>
      <w:r>
        <w:rPr>
          <w:rFonts w:ascii="TimesNewRomanPSMT" w:hAnsi="TimesNewRomanPSMT" w:cs="TimesNewRomanPSMT"/>
          <w:color w:val="943634" w:themeColor="accent2" w:themeShade="BF"/>
          <w:sz w:val="23"/>
          <w:szCs w:val="23"/>
        </w:rPr>
        <w:tab/>
      </w:r>
    </w:p>
    <w:p w:rsidR="00665A97" w:rsidRDefault="00665A97" w:rsidP="00665A97">
      <w:pPr>
        <w:pStyle w:val="ListParagraph"/>
        <w:numPr>
          <w:ilvl w:val="0"/>
          <w:numId w:val="3"/>
        </w:numPr>
        <w:autoSpaceDE w:val="0"/>
        <w:autoSpaceDN w:val="0"/>
        <w:adjustRightInd w:val="0"/>
        <w:rPr>
          <w:rFonts w:ascii="TimesNewRomanPSMT" w:hAnsi="TimesNewRomanPSMT" w:cs="TimesNewRomanPSMT"/>
          <w:color w:val="17365D" w:themeColor="text2" w:themeShade="BF"/>
          <w:sz w:val="23"/>
          <w:szCs w:val="23"/>
        </w:rPr>
      </w:pPr>
      <w:r w:rsidRPr="00665A97">
        <w:rPr>
          <w:rFonts w:ascii="TimesNewRomanPSMT" w:hAnsi="TimesNewRomanPSMT" w:cs="TimesNewRomanPSMT"/>
          <w:color w:val="17365D" w:themeColor="text2" w:themeShade="BF"/>
          <w:sz w:val="23"/>
          <w:szCs w:val="23"/>
        </w:rPr>
        <w:t>After students complete vocabulary sentences, they will read them aloud to demonstrate understanding of each vocabulary word.</w:t>
      </w:r>
    </w:p>
    <w:p w:rsidR="00665A97" w:rsidRDefault="00665A97" w:rsidP="00665A97">
      <w:pPr>
        <w:pStyle w:val="ListParagraph"/>
        <w:numPr>
          <w:ilvl w:val="0"/>
          <w:numId w:val="3"/>
        </w:num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Use T-Chart to show differences in cultures</w:t>
      </w:r>
    </w:p>
    <w:p w:rsidR="00665A97" w:rsidRDefault="00665A97" w:rsidP="00665A97">
      <w:pPr>
        <w:pStyle w:val="ListParagraph"/>
        <w:numPr>
          <w:ilvl w:val="0"/>
          <w:numId w:val="3"/>
        </w:num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Use Response to Literature Essay to show understanding on different aspects of an essay</w:t>
      </w:r>
    </w:p>
    <w:p w:rsidR="00665A97" w:rsidRPr="00665A97" w:rsidRDefault="00665A97" w:rsidP="00665A97">
      <w:pPr>
        <w:pStyle w:val="ListParagraph"/>
        <w:numPr>
          <w:ilvl w:val="0"/>
          <w:numId w:val="3"/>
        </w:numPr>
        <w:autoSpaceDE w:val="0"/>
        <w:autoSpaceDN w:val="0"/>
        <w:adjustRightInd w:val="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Students answer Quick Check worksheet in class or at home to show understanding of essay read</w:t>
      </w: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Assignments:</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ind w:firstLine="720"/>
        <w:rPr>
          <w:rFonts w:ascii="TimesNewRomanPSMT" w:hAnsi="TimesNewRomanPSMT" w:cs="TimesNewRomanPSMT"/>
          <w:sz w:val="23"/>
          <w:szCs w:val="23"/>
        </w:rPr>
      </w:pPr>
      <w:r>
        <w:rPr>
          <w:rFonts w:ascii="TimesNewRomanPSMT" w:hAnsi="TimesNewRomanPSMT" w:cs="TimesNewRomanPSMT"/>
          <w:sz w:val="23"/>
          <w:szCs w:val="23"/>
        </w:rPr>
        <w:t>Guided Practice:</w:t>
      </w:r>
    </w:p>
    <w:p w:rsidR="001A6FF7" w:rsidRPr="00665A97" w:rsidRDefault="00044355" w:rsidP="001A6FF7">
      <w:pPr>
        <w:autoSpaceDE w:val="0"/>
        <w:autoSpaceDN w:val="0"/>
        <w:adjustRightInd w:val="0"/>
        <w:ind w:firstLine="720"/>
        <w:rPr>
          <w:rFonts w:ascii="TimesNewRomanPSMT" w:hAnsi="TimesNewRomanPSMT" w:cs="TimesNewRomanPSMT"/>
          <w:color w:val="17365D" w:themeColor="text2" w:themeShade="BF"/>
          <w:sz w:val="23"/>
          <w:szCs w:val="23"/>
        </w:rPr>
      </w:pPr>
      <w:r w:rsidRPr="00665A97">
        <w:rPr>
          <w:rFonts w:ascii="TimesNewRomanPSMT" w:hAnsi="TimesNewRomanPSMT" w:cs="TimesNewRomanPSMT"/>
          <w:color w:val="17365D" w:themeColor="text2" w:themeShade="BF"/>
          <w:sz w:val="23"/>
          <w:szCs w:val="23"/>
        </w:rPr>
        <w:t>Reading Personal Essay</w:t>
      </w:r>
    </w:p>
    <w:p w:rsidR="00044355" w:rsidRPr="00665A97" w:rsidRDefault="00665A97" w:rsidP="001A6FF7">
      <w:pPr>
        <w:autoSpaceDE w:val="0"/>
        <w:autoSpaceDN w:val="0"/>
        <w:adjustRightInd w:val="0"/>
        <w:ind w:firstLine="720"/>
        <w:rPr>
          <w:rFonts w:ascii="TimesNewRomanPSMT" w:hAnsi="TimesNewRomanPSMT" w:cs="TimesNewRomanPSMT"/>
          <w:color w:val="17365D" w:themeColor="text2" w:themeShade="BF"/>
          <w:sz w:val="23"/>
          <w:szCs w:val="23"/>
        </w:rPr>
      </w:pPr>
      <w:r w:rsidRPr="00665A97">
        <w:rPr>
          <w:rFonts w:ascii="TimesNewRomanPSMT" w:hAnsi="TimesNewRomanPSMT" w:cs="TimesNewRomanPSMT"/>
          <w:color w:val="17365D" w:themeColor="text2" w:themeShade="BF"/>
          <w:sz w:val="23"/>
          <w:szCs w:val="23"/>
        </w:rPr>
        <w:t>Sentences using vocabulary words</w:t>
      </w:r>
    </w:p>
    <w:p w:rsidR="00665A97" w:rsidRPr="00665A97" w:rsidRDefault="00665A97" w:rsidP="001A6FF7">
      <w:pPr>
        <w:autoSpaceDE w:val="0"/>
        <w:autoSpaceDN w:val="0"/>
        <w:adjustRightInd w:val="0"/>
        <w:ind w:firstLine="720"/>
        <w:rPr>
          <w:rFonts w:ascii="TimesNewRomanPSMT" w:hAnsi="TimesNewRomanPSMT" w:cs="TimesNewRomanPSMT"/>
          <w:color w:val="17365D" w:themeColor="text2" w:themeShade="BF"/>
          <w:sz w:val="23"/>
          <w:szCs w:val="23"/>
        </w:rPr>
      </w:pPr>
      <w:r w:rsidRPr="00665A97">
        <w:rPr>
          <w:rFonts w:ascii="TimesNewRomanPSMT" w:hAnsi="TimesNewRomanPSMT" w:cs="TimesNewRomanPSMT"/>
          <w:color w:val="17365D" w:themeColor="text2" w:themeShade="BF"/>
          <w:sz w:val="23"/>
          <w:szCs w:val="23"/>
        </w:rPr>
        <w:t>T-Chart</w:t>
      </w:r>
    </w:p>
    <w:p w:rsidR="00665A97" w:rsidRPr="00665A97" w:rsidRDefault="00665A97" w:rsidP="001A6FF7">
      <w:pPr>
        <w:autoSpaceDE w:val="0"/>
        <w:autoSpaceDN w:val="0"/>
        <w:adjustRightInd w:val="0"/>
        <w:ind w:firstLine="720"/>
        <w:rPr>
          <w:rFonts w:ascii="TimesNewRomanPSMT" w:hAnsi="TimesNewRomanPSMT" w:cs="TimesNewRomanPSMT"/>
          <w:color w:val="17365D" w:themeColor="text2" w:themeShade="BF"/>
          <w:sz w:val="23"/>
          <w:szCs w:val="23"/>
        </w:rPr>
      </w:pPr>
      <w:r w:rsidRPr="00665A97">
        <w:rPr>
          <w:rFonts w:ascii="TimesNewRomanPSMT" w:hAnsi="TimesNewRomanPSMT" w:cs="TimesNewRomanPSMT"/>
          <w:color w:val="17365D" w:themeColor="text2" w:themeShade="BF"/>
          <w:sz w:val="23"/>
          <w:szCs w:val="23"/>
        </w:rPr>
        <w:t>Response to Literature Essay Worksheet</w:t>
      </w:r>
    </w:p>
    <w:p w:rsidR="00665A97" w:rsidRDefault="00665A97" w:rsidP="001A6FF7">
      <w:pPr>
        <w:autoSpaceDE w:val="0"/>
        <w:autoSpaceDN w:val="0"/>
        <w:adjustRightInd w:val="0"/>
        <w:ind w:firstLine="720"/>
        <w:rPr>
          <w:rFonts w:ascii="TimesNewRomanPSMT" w:hAnsi="TimesNewRomanPSMT" w:cs="TimesNewRomanPSMT"/>
          <w:sz w:val="23"/>
          <w:szCs w:val="23"/>
        </w:rPr>
      </w:pPr>
      <w:r w:rsidRPr="00665A97">
        <w:rPr>
          <w:rFonts w:ascii="TimesNewRomanPSMT" w:hAnsi="TimesNewRomanPSMT" w:cs="TimesNewRomanPSMT"/>
          <w:color w:val="17365D" w:themeColor="text2" w:themeShade="BF"/>
          <w:sz w:val="23"/>
          <w:szCs w:val="23"/>
        </w:rPr>
        <w:t>Fish Cheeks Quick Check Worksheet</w:t>
      </w:r>
    </w:p>
    <w:p w:rsidR="001A6FF7" w:rsidRDefault="001A6FF7" w:rsidP="001A6FF7">
      <w:pPr>
        <w:autoSpaceDE w:val="0"/>
        <w:autoSpaceDN w:val="0"/>
        <w:adjustRightInd w:val="0"/>
        <w:ind w:firstLine="720"/>
        <w:rPr>
          <w:rFonts w:ascii="TimesNewRomanPSMT" w:hAnsi="TimesNewRomanPSMT" w:cs="TimesNewRomanPSMT"/>
          <w:sz w:val="23"/>
          <w:szCs w:val="23"/>
        </w:rPr>
      </w:pPr>
    </w:p>
    <w:p w:rsidR="001A6FF7" w:rsidRDefault="001A6FF7" w:rsidP="001A6FF7">
      <w:pPr>
        <w:autoSpaceDE w:val="0"/>
        <w:autoSpaceDN w:val="0"/>
        <w:adjustRightInd w:val="0"/>
        <w:ind w:firstLine="720"/>
        <w:rPr>
          <w:rFonts w:ascii="TimesNewRomanPSMT" w:hAnsi="TimesNewRomanPSMT" w:cs="TimesNewRomanPSMT"/>
          <w:sz w:val="23"/>
          <w:szCs w:val="23"/>
        </w:rPr>
      </w:pPr>
      <w:r>
        <w:rPr>
          <w:rFonts w:ascii="TimesNewRomanPSMT" w:hAnsi="TimesNewRomanPSMT" w:cs="TimesNewRomanPSMT"/>
          <w:sz w:val="23"/>
          <w:szCs w:val="23"/>
        </w:rPr>
        <w:t>Independent Practice</w:t>
      </w:r>
      <w:r w:rsidR="001E3E9A">
        <w:rPr>
          <w:rFonts w:ascii="TimesNewRomanPSMT" w:hAnsi="TimesNewRomanPSMT" w:cs="TimesNewRomanPSMT"/>
          <w:sz w:val="23"/>
          <w:szCs w:val="23"/>
        </w:rPr>
        <w:t xml:space="preserve"> </w:t>
      </w:r>
      <w:r>
        <w:rPr>
          <w:rFonts w:ascii="TimesNewRomanPSMT" w:hAnsi="TimesNewRomanPSMT" w:cs="TimesNewRomanPSMT"/>
          <w:sz w:val="23"/>
          <w:szCs w:val="23"/>
        </w:rPr>
        <w:t>(only include homework and exams or tests here):</w:t>
      </w:r>
    </w:p>
    <w:p w:rsidR="00665A97" w:rsidRPr="00665A97" w:rsidRDefault="00665A97" w:rsidP="00665A97">
      <w:pPr>
        <w:autoSpaceDE w:val="0"/>
        <w:autoSpaceDN w:val="0"/>
        <w:adjustRightInd w:val="0"/>
        <w:ind w:firstLine="720"/>
        <w:rPr>
          <w:rFonts w:ascii="TimesNewRomanPSMT" w:hAnsi="TimesNewRomanPSMT" w:cs="TimesNewRomanPSMT"/>
          <w:color w:val="17365D" w:themeColor="text2" w:themeShade="BF"/>
          <w:sz w:val="23"/>
          <w:szCs w:val="23"/>
        </w:rPr>
      </w:pPr>
      <w:r w:rsidRPr="00665A97">
        <w:rPr>
          <w:rFonts w:ascii="TimesNewRomanPSMT" w:hAnsi="TimesNewRomanPSMT" w:cs="TimesNewRomanPSMT"/>
          <w:color w:val="17365D" w:themeColor="text2" w:themeShade="BF"/>
          <w:sz w:val="23"/>
          <w:szCs w:val="23"/>
        </w:rPr>
        <w:t>Fish Cheeks Quick Check Worksheet – finish as homework</w:t>
      </w:r>
      <w:bookmarkStart w:id="0" w:name="_GoBack"/>
      <w:bookmarkEnd w:id="0"/>
    </w:p>
    <w:p w:rsidR="001A6FF7" w:rsidRDefault="001A6FF7" w:rsidP="001A6FF7">
      <w:pPr>
        <w:autoSpaceDE w:val="0"/>
        <w:autoSpaceDN w:val="0"/>
        <w:adjustRightInd w:val="0"/>
        <w:ind w:firstLine="720"/>
        <w:rPr>
          <w:rFonts w:ascii="TimesNewRomanPSMT" w:hAnsi="TimesNewRomanPSMT" w:cs="TimesNewRomanPSMT"/>
          <w:sz w:val="23"/>
          <w:szCs w:val="23"/>
        </w:rPr>
      </w:pPr>
    </w:p>
    <w:p w:rsidR="001A6FF7" w:rsidRDefault="001A6FF7" w:rsidP="001A6FF7">
      <w:pPr>
        <w:autoSpaceDE w:val="0"/>
        <w:autoSpaceDN w:val="0"/>
        <w:adjustRightInd w:val="0"/>
        <w:ind w:firstLine="72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Closure/Summary:</w:t>
      </w:r>
    </w:p>
    <w:p w:rsidR="001A6FF7" w:rsidRPr="001E3E9A" w:rsidRDefault="001E3E9A" w:rsidP="001E3E9A">
      <w:pPr>
        <w:autoSpaceDE w:val="0"/>
        <w:autoSpaceDN w:val="0"/>
        <w:adjustRightInd w:val="0"/>
        <w:ind w:left="72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By the end of the class period, students should have the ability to find errors in an essay and to be able to analyze a personal essay.</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Application: (connects/applies content to life skills)</w:t>
      </w:r>
    </w:p>
    <w:p w:rsidR="001A6FF7" w:rsidRPr="00665A97" w:rsidRDefault="00665A97" w:rsidP="001E3E9A">
      <w:pPr>
        <w:autoSpaceDE w:val="0"/>
        <w:autoSpaceDN w:val="0"/>
        <w:adjustRightInd w:val="0"/>
        <w:ind w:left="720"/>
        <w:rPr>
          <w:rFonts w:ascii="TimesNewRomanPSMT" w:hAnsi="TimesNewRomanPSMT" w:cs="TimesNewRomanPSMT"/>
          <w:color w:val="17365D" w:themeColor="text2" w:themeShade="BF"/>
          <w:sz w:val="23"/>
          <w:szCs w:val="23"/>
        </w:rPr>
      </w:pPr>
      <w:r>
        <w:rPr>
          <w:rFonts w:ascii="TimesNewRomanPSMT" w:hAnsi="TimesNewRomanPSMT" w:cs="TimesNewRomanPSMT"/>
          <w:color w:val="17365D" w:themeColor="text2" w:themeShade="BF"/>
          <w:sz w:val="23"/>
          <w:szCs w:val="23"/>
        </w:rPr>
        <w:t>By creating their own sentences</w:t>
      </w:r>
      <w:r w:rsidR="00D60B2B">
        <w:rPr>
          <w:rFonts w:ascii="TimesNewRomanPSMT" w:hAnsi="TimesNewRomanPSMT" w:cs="TimesNewRomanPSMT"/>
          <w:color w:val="17365D" w:themeColor="text2" w:themeShade="BF"/>
          <w:sz w:val="23"/>
          <w:szCs w:val="23"/>
        </w:rPr>
        <w:t xml:space="preserve"> using the vocabulary words, students should be able to connect the story in the essay to their own real life situations.</w:t>
      </w:r>
    </w:p>
    <w:p w:rsidR="001A6FF7" w:rsidRDefault="001A6FF7" w:rsidP="001A6FF7">
      <w:pPr>
        <w:autoSpaceDE w:val="0"/>
        <w:autoSpaceDN w:val="0"/>
        <w:adjustRightInd w:val="0"/>
        <w:rPr>
          <w:rFonts w:ascii="TimesNewRomanPSMT" w:hAnsi="TimesNewRomanPSMT" w:cs="TimesNewRomanPSMT"/>
          <w:sz w:val="23"/>
          <w:szCs w:val="23"/>
        </w:rPr>
      </w:pPr>
    </w:p>
    <w:p w:rsidR="001A6FF7" w:rsidRDefault="001A6FF7" w:rsidP="001A6FF7">
      <w:pPr>
        <w:autoSpaceDE w:val="0"/>
        <w:autoSpaceDN w:val="0"/>
        <w:adjustRightInd w:val="0"/>
        <w:rPr>
          <w:rFonts w:ascii="TimesNewRomanPSMT" w:hAnsi="TimesNewRomanPSMT" w:cs="TimesNewRomanPSMT"/>
          <w:sz w:val="18"/>
          <w:szCs w:val="18"/>
        </w:rPr>
      </w:pPr>
      <w:r>
        <w:rPr>
          <w:rFonts w:ascii="TimesNewRomanPSMT" w:hAnsi="TimesNewRomanPSMT" w:cs="TimesNewRomanPSMT"/>
          <w:sz w:val="23"/>
          <w:szCs w:val="23"/>
        </w:rPr>
        <w:t xml:space="preserve">Modifications: </w:t>
      </w:r>
      <w:r>
        <w:rPr>
          <w:rFonts w:ascii="TimesNewRomanPSMT" w:hAnsi="TimesNewRomanPSMT" w:cs="TimesNewRomanPSMT"/>
          <w:sz w:val="18"/>
          <w:szCs w:val="18"/>
        </w:rPr>
        <w:t>(Identify and briefly describe specific changes and/or accommodations made to meet the learning needs of</w:t>
      </w:r>
    </w:p>
    <w:p w:rsidR="001A6FF7" w:rsidRDefault="001A6FF7" w:rsidP="001A6FF7">
      <w:pPr>
        <w:autoSpaceDE w:val="0"/>
        <w:autoSpaceDN w:val="0"/>
        <w:adjustRightInd w:val="0"/>
        <w:rPr>
          <w:rFonts w:ascii="TimesNewRomanPSMT" w:hAnsi="TimesNewRomanPSMT" w:cs="TimesNewRomanPSMT"/>
          <w:sz w:val="18"/>
          <w:szCs w:val="18"/>
        </w:rPr>
      </w:pPr>
      <w:proofErr w:type="gramStart"/>
      <w:r>
        <w:rPr>
          <w:rFonts w:ascii="TimesNewRomanPSMT" w:hAnsi="TimesNewRomanPSMT" w:cs="TimesNewRomanPSMT"/>
          <w:sz w:val="18"/>
          <w:szCs w:val="18"/>
        </w:rPr>
        <w:t>students</w:t>
      </w:r>
      <w:proofErr w:type="gramEnd"/>
      <w:r>
        <w:rPr>
          <w:rFonts w:ascii="TimesNewRomanPSMT" w:hAnsi="TimesNewRomanPSMT" w:cs="TimesNewRomanPSMT"/>
          <w:sz w:val="18"/>
          <w:szCs w:val="18"/>
        </w:rPr>
        <w:t xml:space="preserve"> from diverse backgrounds, including students from different ethnic and racial groups, students with IEP’s, ESL students,</w:t>
      </w:r>
    </w:p>
    <w:p w:rsidR="001A6FF7" w:rsidRDefault="001A6FF7" w:rsidP="001A6FF7">
      <w:pPr>
        <w:autoSpaceDE w:val="0"/>
        <w:autoSpaceDN w:val="0"/>
        <w:adjustRightInd w:val="0"/>
        <w:rPr>
          <w:sz w:val="20"/>
          <w:szCs w:val="20"/>
        </w:rPr>
      </w:pPr>
      <w:proofErr w:type="gramStart"/>
      <w:r>
        <w:rPr>
          <w:rFonts w:ascii="TimesNewRomanPSMT" w:hAnsi="TimesNewRomanPSMT" w:cs="TimesNewRomanPSMT"/>
          <w:sz w:val="18"/>
          <w:szCs w:val="18"/>
        </w:rPr>
        <w:t>and</w:t>
      </w:r>
      <w:proofErr w:type="gramEnd"/>
      <w:r>
        <w:rPr>
          <w:rFonts w:ascii="TimesNewRomanPSMT" w:hAnsi="TimesNewRomanPSMT" w:cs="TimesNewRomanPSMT"/>
          <w:sz w:val="18"/>
          <w:szCs w:val="18"/>
        </w:rPr>
        <w:t xml:space="preserve"> students with different learning styles, etc.)</w:t>
      </w:r>
    </w:p>
    <w:p w:rsidR="001A6FF7" w:rsidRPr="00D60B2B" w:rsidRDefault="001A6FF7" w:rsidP="001A6FF7">
      <w:pPr>
        <w:spacing w:line="480" w:lineRule="auto"/>
        <w:rPr>
          <w:color w:val="17365D" w:themeColor="text2" w:themeShade="BF"/>
        </w:rPr>
      </w:pPr>
    </w:p>
    <w:p w:rsidR="006874EC" w:rsidRPr="00D822DA" w:rsidRDefault="00D822DA">
      <w:pPr>
        <w:rPr>
          <w:color w:val="17365D" w:themeColor="text2" w:themeShade="BF"/>
        </w:rPr>
      </w:pPr>
      <w:r>
        <w:tab/>
      </w:r>
      <w:proofErr w:type="gramStart"/>
      <w:r>
        <w:rPr>
          <w:color w:val="17365D" w:themeColor="text2" w:themeShade="BF"/>
        </w:rPr>
        <w:t>Audio version of Fish Cheeks for IEP learners.</w:t>
      </w:r>
      <w:proofErr w:type="gramEnd"/>
    </w:p>
    <w:sectPr w:rsidR="006874EC" w:rsidRPr="00D822DA" w:rsidSect="00687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7EC2"/>
    <w:multiLevelType w:val="hybridMultilevel"/>
    <w:tmpl w:val="6340F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4B5831"/>
    <w:multiLevelType w:val="hybridMultilevel"/>
    <w:tmpl w:val="0004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2278C5"/>
    <w:multiLevelType w:val="hybridMultilevel"/>
    <w:tmpl w:val="F5CC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46318"/>
    <w:multiLevelType w:val="hybridMultilevel"/>
    <w:tmpl w:val="CE2E4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F7"/>
    <w:rsid w:val="00044355"/>
    <w:rsid w:val="001A6FF7"/>
    <w:rsid w:val="001E3E9A"/>
    <w:rsid w:val="002C442E"/>
    <w:rsid w:val="003511D3"/>
    <w:rsid w:val="00665A97"/>
    <w:rsid w:val="006874EC"/>
    <w:rsid w:val="007073C1"/>
    <w:rsid w:val="00757415"/>
    <w:rsid w:val="00A42544"/>
    <w:rsid w:val="00A652FF"/>
    <w:rsid w:val="00D60B2B"/>
    <w:rsid w:val="00D822DA"/>
    <w:rsid w:val="00EB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Education</dc:creator>
  <cp:lastModifiedBy>Christina Levey</cp:lastModifiedBy>
  <cp:revision>5</cp:revision>
  <dcterms:created xsi:type="dcterms:W3CDTF">2010-10-30T20:38:00Z</dcterms:created>
  <dcterms:modified xsi:type="dcterms:W3CDTF">2010-10-31T13:51:00Z</dcterms:modified>
</cp:coreProperties>
</file>